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9248FC">
      <w:pPr>
        <w:pStyle w:val="a3"/>
        <w:jc w:val="center"/>
        <w:rPr>
          <w:color w:val="AAAAAA"/>
          <w:sz w:val="15"/>
          <w:szCs w:val="15"/>
        </w:rPr>
      </w:pPr>
      <w:r>
        <w:rPr>
          <w:color w:val="AAAAAA"/>
          <w:sz w:val="15"/>
          <w:szCs w:val="15"/>
        </w:rPr>
        <w:t>本文部分内容来自网络，本司不为其真实性负责，如有异议或侵权请及时联系，本司将予以删除！</w:t>
      </w:r>
    </w:p>
    <w:p w:rsidR="00000000" w:rsidRDefault="009248FC">
      <w:pPr>
        <w:pStyle w:val="a3"/>
        <w:jc w:val="center"/>
        <w:rPr>
          <w:color w:val="FF0000"/>
        </w:rPr>
      </w:pPr>
      <w:r>
        <w:rPr>
          <w:b/>
          <w:bCs/>
          <w:color w:val="FF0000"/>
        </w:rPr>
        <w:t xml:space="preserve">== </w:t>
      </w:r>
      <w:r>
        <w:rPr>
          <w:b/>
          <w:bCs/>
          <w:color w:val="FF0000"/>
        </w:rPr>
        <w:t>本文为</w:t>
      </w:r>
      <w:r>
        <w:rPr>
          <w:b/>
          <w:bCs/>
          <w:color w:val="FF0000"/>
        </w:rPr>
        <w:t>word</w:t>
      </w:r>
      <w:r>
        <w:rPr>
          <w:b/>
          <w:bCs/>
          <w:color w:val="FF0000"/>
        </w:rPr>
        <w:t>格式，下载后可随意编辑修改！</w:t>
      </w:r>
      <w:r>
        <w:rPr>
          <w:b/>
          <w:bCs/>
          <w:color w:val="FF0000"/>
        </w:rPr>
        <w:t xml:space="preserve"> ==</w:t>
      </w:r>
      <w:r>
        <w:rPr>
          <w:color w:val="FF0000"/>
        </w:rPr>
        <w:t xml:space="preserve"> </w:t>
      </w:r>
    </w:p>
    <w:p w:rsidR="00000000" w:rsidRDefault="009248FC"/>
    <w:p w:rsidR="00000000" w:rsidRDefault="009248FC">
      <w:pPr>
        <w:pStyle w:val="1"/>
        <w:jc w:val="center"/>
        <w:rPr>
          <w:sz w:val="36"/>
          <w:szCs w:val="36"/>
        </w:rPr>
      </w:pPr>
      <w:r>
        <w:rPr>
          <w:sz w:val="36"/>
          <w:szCs w:val="36"/>
        </w:rPr>
        <w:t>员工考勤表格式</w:t>
      </w:r>
      <w:r>
        <w:rPr>
          <w:sz w:val="36"/>
          <w:szCs w:val="36"/>
        </w:rPr>
        <w:t>-</w:t>
      </w:r>
      <w:r>
        <w:rPr>
          <w:sz w:val="36"/>
          <w:szCs w:val="36"/>
        </w:rPr>
        <w:t>员工考勤表模板</w:t>
      </w:r>
      <w:r>
        <w:rPr>
          <w:sz w:val="36"/>
          <w:szCs w:val="36"/>
        </w:rPr>
        <w:t>-</w:t>
      </w:r>
      <w:r>
        <w:rPr>
          <w:sz w:val="36"/>
          <w:szCs w:val="36"/>
        </w:rPr>
        <w:t>员工考勤表格在线下载</w:t>
      </w:r>
    </w:p>
    <w:p w:rsidR="00000000" w:rsidRDefault="009248FC"/>
    <w:p w:rsidR="00000000" w:rsidRDefault="009248FC">
      <w:pPr>
        <w:pStyle w:val="a3"/>
        <w:divId w:val="1688406874"/>
      </w:pPr>
      <w:r>
        <w:t xml:space="preserve">　　员工考勤表格式是员工上班的凭证，也是领工资的凭证，它记录员工上班的天数情况。下面是小编精心为大家整理的员工考勤表格式，欢迎阅读。更多员工考勤表格式相关内容请关注文秘栏目</w:t>
      </w:r>
      <w:r>
        <w:t>!</w:t>
      </w:r>
    </w:p>
    <w:p w:rsidR="00000000" w:rsidRDefault="009248FC">
      <w:pPr>
        <w:pStyle w:val="2"/>
        <w:jc w:val="center"/>
        <w:divId w:val="1688406874"/>
      </w:pPr>
      <w:r>
        <w:t xml:space="preserve">　　员工考勤表格式</w:t>
      </w:r>
    </w:p>
    <w:p w:rsidR="00000000" w:rsidRDefault="009248FC">
      <w:pPr>
        <w:pStyle w:val="a3"/>
        <w:divId w:val="1688406874"/>
      </w:pPr>
      <w:r>
        <w:t xml:space="preserve">　　考勤表由本人上班前进行签字，不得代签、补签、迟签。对迟到</w:t>
      </w:r>
      <w:r>
        <w:t>30</w:t>
      </w:r>
      <w:r>
        <w:t>分钟以下者，记为迟到</w:t>
      </w:r>
      <w:r>
        <w:t>(#);</w:t>
      </w:r>
      <w:r>
        <w:t>对迟到</w:t>
      </w:r>
      <w:r>
        <w:t>30</w:t>
      </w:r>
      <w:r>
        <w:t>分钟以上者，记为旷工</w:t>
      </w:r>
      <w:r>
        <w:t>(×);</w:t>
      </w:r>
      <w:r>
        <w:t>对上班时间擅自离开工作岗位并未填写外出公出单者，记为早退</w:t>
      </w:r>
      <w:r>
        <w:t>(T)</w:t>
      </w:r>
      <w:r>
        <w:t>。会计每天负责对签到表进行审核，对未签到人员根据实际情况在签到表上做相应标记，即事假</w:t>
      </w:r>
      <w:r>
        <w:t>(○)</w:t>
      </w:r>
      <w:r>
        <w:t>、病假</w:t>
      </w:r>
      <w:r>
        <w:t>(△)</w:t>
      </w:r>
      <w:r>
        <w:t>、公休</w:t>
      </w:r>
      <w:r>
        <w:t>(G)</w:t>
      </w:r>
      <w:r>
        <w:t>、旷工</w:t>
      </w:r>
      <w:r>
        <w:t>(╳)</w:t>
      </w:r>
      <w:r>
        <w:t>。考勤表一般作为月末考勤记录的参考依据。</w:t>
      </w:r>
    </w:p>
    <w:p w:rsidR="00000000" w:rsidRDefault="009248FC">
      <w:pPr>
        <w:pStyle w:val="a3"/>
        <w:divId w:val="1688406874"/>
      </w:pPr>
      <w:r>
        <w:rPr>
          <w:rStyle w:val="a4"/>
        </w:rPr>
        <w:t xml:space="preserve">　　员工考勤表注意事项：</w:t>
      </w:r>
    </w:p>
    <w:p w:rsidR="00000000" w:rsidRDefault="009248FC">
      <w:pPr>
        <w:pStyle w:val="a3"/>
        <w:divId w:val="1688406874"/>
      </w:pPr>
      <w:r>
        <w:t xml:space="preserve">　　</w:t>
      </w:r>
      <w:r>
        <w:t>1</w:t>
      </w:r>
      <w:r>
        <w:t>、首先必须要拥有的就是考勤表的表头，因为这里的表头可以让我们清晰的看到这个考勤表是几月份的考勤表，到时候有据可依。</w:t>
      </w:r>
    </w:p>
    <w:p w:rsidR="00000000" w:rsidRDefault="009248FC">
      <w:pPr>
        <w:pStyle w:val="a3"/>
        <w:divId w:val="1688406874"/>
      </w:pPr>
      <w:r>
        <w:t xml:space="preserve">　　</w:t>
      </w:r>
      <w:r>
        <w:t>2</w:t>
      </w:r>
      <w:r>
        <w:t>、考勤表包括的第二个重要的方面就是姓名了，这里的姓名是指公司的所有员工，包括老板在内。</w:t>
      </w:r>
    </w:p>
    <w:p w:rsidR="00000000" w:rsidRDefault="009248FC">
      <w:pPr>
        <w:pStyle w:val="a3"/>
        <w:divId w:val="1688406874"/>
      </w:pPr>
      <w:r>
        <w:t xml:space="preserve">　　</w:t>
      </w:r>
      <w:r>
        <w:t>3</w:t>
      </w:r>
      <w:r>
        <w:t>、这里的标记就是说在员工上午的考勤记录和下午的考勤记录。</w:t>
      </w:r>
    </w:p>
    <w:p w:rsidR="00000000" w:rsidRDefault="009248FC">
      <w:pPr>
        <w:pStyle w:val="a3"/>
        <w:divId w:val="1688406874"/>
      </w:pPr>
      <w:r>
        <w:t xml:space="preserve">　　</w:t>
      </w:r>
      <w:r>
        <w:t>4</w:t>
      </w:r>
      <w:r>
        <w:t>、另外还需要有每个月每天的一个考勤标记，只有这样才能更好地展现出专业的，有据可依的表现，更让我们的考勤明朗化。</w:t>
      </w:r>
    </w:p>
    <w:p w:rsidR="00000000" w:rsidRDefault="009248FC">
      <w:pPr>
        <w:pStyle w:val="a3"/>
        <w:divId w:val="1688406874"/>
      </w:pPr>
      <w:r>
        <w:t xml:space="preserve">　　</w:t>
      </w:r>
      <w:r>
        <w:t>5</w:t>
      </w:r>
      <w:r>
        <w:t>、最终在做完整个月的考勤之后，我们就可以进行汇总一下，就是实际的出勤，到时候方便我们做工资。</w:t>
      </w:r>
    </w:p>
    <w:p w:rsidR="00000000" w:rsidRDefault="009248FC">
      <w:pPr>
        <w:pStyle w:val="a3"/>
        <w:divId w:val="1688406874"/>
      </w:pPr>
      <w:r>
        <w:t xml:space="preserve">　　</w:t>
      </w:r>
      <w:r>
        <w:t>6</w:t>
      </w:r>
      <w:r>
        <w:t>、别忘记了最后一栏放一个备注，主要备注每个新员工，或者因为非公请假等事项的一个处理。</w:t>
      </w:r>
    </w:p>
    <w:p w:rsidR="00000000" w:rsidRDefault="009248FC">
      <w:pPr>
        <w:pStyle w:val="a3"/>
        <w:divId w:val="1688406874"/>
      </w:pPr>
      <w:r>
        <w:t xml:space="preserve">　　</w:t>
      </w:r>
      <w:r>
        <w:t>7</w:t>
      </w:r>
      <w:r>
        <w:t>、记得将你要标记的考勤事项进行分类，有出勤</w:t>
      </w:r>
      <w:r>
        <w:t>，有旷工，有迟到等情况，更方便我们记录和查阅。</w:t>
      </w:r>
    </w:p>
    <w:p w:rsidR="00000000" w:rsidRDefault="009248FC">
      <w:pPr>
        <w:pStyle w:val="a3"/>
        <w:divId w:val="1688406874"/>
      </w:pPr>
      <w:r>
        <w:lastRenderedPageBreak/>
        <w:t xml:space="preserve">　　</w:t>
      </w:r>
      <w:r>
        <w:t>8</w:t>
      </w:r>
      <w:r>
        <w:t>、总之，考勤表的关键大家都知道，因为考勤表关系着我们的工资待遇，所以一定要按照公平公正的态度来做考勤表，切不可是一张纸随便画个表格就当做考勤表，作为一个正规单位还是需要正规的考勤记录。</w:t>
      </w:r>
    </w:p>
    <w:p w:rsidR="00000000" w:rsidRDefault="009248FC">
      <w:pPr>
        <w:pStyle w:val="2"/>
        <w:jc w:val="center"/>
        <w:divId w:val="1688406874"/>
      </w:pPr>
      <w:r>
        <w:t xml:space="preserve">　　员工考勤表格在线下载</w:t>
      </w:r>
    </w:p>
    <w:p w:rsidR="009248FC" w:rsidRDefault="009248FC">
      <w:pPr>
        <w:pStyle w:val="a3"/>
        <w:jc w:val="center"/>
        <w:divId w:val="1688406874"/>
      </w:pPr>
      <w:r>
        <w:t>点击下载员工考勤表</w:t>
      </w:r>
      <w:r>
        <w:t>格</w:t>
      </w:r>
    </w:p>
    <w:p w:rsidR="009248FC" w:rsidRDefault="009248FC">
      <w:r>
        <w:br w:type="page"/>
      </w:r>
    </w:p>
    <w:p w:rsidR="009248FC" w:rsidRDefault="009248FC">
      <w:pPr>
        <w:pStyle w:val="a3"/>
        <w:jc w:val="center"/>
        <w:divId w:val="1688406874"/>
      </w:pPr>
      <w:r>
        <w:rPr>
          <w:rFonts w:hint="eastAsia"/>
        </w:rPr>
        <w:lastRenderedPageBreak/>
        <w:t>﻿</w:t>
      </w:r>
      <w:r>
        <w:t>以下文字仅用于测试排版效果, 请使用时删除！</w:t>
      </w:r>
    </w:p>
    <w:p w:rsidR="009248FC" w:rsidRDefault="009248FC">
      <w:pPr>
        <w:pStyle w:val="a3"/>
        <w:jc w:val="center"/>
        <w:divId w:val="1688406874"/>
      </w:pPr>
    </w:p>
    <w:p w:rsidR="009248FC" w:rsidRDefault="009248FC">
      <w:pPr>
        <w:pStyle w:val="a3"/>
        <w:jc w:val="center"/>
        <w:divId w:val="1688406874"/>
      </w:pPr>
      <w:r>
        <w:rPr>
          <w:rFonts w:hint="eastAsia"/>
        </w:rPr>
        <w:t>岁月如烟，流年似锦。一份烟火，一度春秋。左手染墨，右手繁华。只言片语，哪能写得尽五味人生？只道是文字如弦，拔动心的音律。用文字记录花的芬芳，美妙心的花朵，绽放楚楚动人的姹紫嫣红，在流年深处，让文字的河流浅浅流淌，流过花朵依然芳香的冬夏，流过灯火阑珊处那个我日夜思念的他，流过绚烂如梦的年华，在心底留下深深浅浅的足迹。</w:t>
      </w:r>
    </w:p>
    <w:p w:rsidR="009248FC" w:rsidRDefault="009248FC">
      <w:pPr>
        <w:pStyle w:val="a3"/>
        <w:jc w:val="center"/>
        <w:divId w:val="1688406874"/>
      </w:pPr>
    </w:p>
    <w:p w:rsidR="009248FC" w:rsidRDefault="009248FC">
      <w:pPr>
        <w:pStyle w:val="a3"/>
        <w:jc w:val="center"/>
        <w:divId w:val="1688406874"/>
      </w:pPr>
      <w:r>
        <w:rPr>
          <w:rFonts w:hint="eastAsia"/>
        </w:rPr>
        <w:t>这个世界，唯文字可与生命相媲美。文字，活色生香，生命，踏过茉莉一样的芳香，遇见一份柔情，辗转一念执着；文字，如梦似幻，生命，跨过童话一般的世界，美妙一份梦幻，陶醉一份温馨；文字，五味人生，生命，尝过酸甜苦辣，遥看一席芳华，落满轻舞飞扬的缤纷枝叶，在风景如画的年华，筑起一份坚强与洒脱，如痴如醉，笑看人生。</w:t>
      </w:r>
    </w:p>
    <w:p w:rsidR="009248FC" w:rsidRDefault="009248FC">
      <w:pPr>
        <w:pStyle w:val="a3"/>
        <w:jc w:val="center"/>
        <w:divId w:val="1688406874"/>
      </w:pPr>
    </w:p>
    <w:p w:rsidR="00000000" w:rsidRDefault="009248FC">
      <w:pPr>
        <w:pStyle w:val="a3"/>
        <w:jc w:val="center"/>
        <w:divId w:val="1688406874"/>
      </w:pPr>
      <w:r>
        <w:rPr>
          <w:rFonts w:hint="eastAsia"/>
        </w:rPr>
        <w:t>一不小心，爱上了文字，将它深深地永存于心底；一不小心，跌落文字的温柔乡，让它吻我千百遍；一不小心，跌落在文字的芬芳里，沉醉不知归路；一不小心，跌落在文字的花海里，看不尽的诗词歌赋，享受不尽的唐风宋雨；一不小心，跌落在文字的故事里，入神地听它讲缠绵悱恻的爱情，听它讲如诗如画的家乡风景。</w:t>
      </w:r>
    </w:p>
    <w:sectPr w:rsidR="0000000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48FC" w:rsidRDefault="009248FC" w:rsidP="009248FC">
      <w:r>
        <w:separator/>
      </w:r>
    </w:p>
  </w:endnote>
  <w:endnote w:type="continuationSeparator" w:id="1">
    <w:p w:rsidR="009248FC" w:rsidRDefault="009248FC" w:rsidP="009248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8FC" w:rsidRDefault="009248F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8FC" w:rsidRDefault="009248FC">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8FC" w:rsidRDefault="009248F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48FC" w:rsidRDefault="009248FC" w:rsidP="009248FC">
      <w:r>
        <w:separator/>
      </w:r>
    </w:p>
  </w:footnote>
  <w:footnote w:type="continuationSeparator" w:id="1">
    <w:p w:rsidR="009248FC" w:rsidRDefault="009248FC" w:rsidP="009248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8FC" w:rsidRDefault="009248F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8FC" w:rsidRDefault="009248FC">
    <w:pPr>
      <w:pStyle w:val="a5"/>
    </w:pPr>
    <w:r>
      <w:t>2019年员工考勤表格式-员工考勤表模板-员工考勤表格在线下载-范文模板</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8FC" w:rsidRDefault="009248FC">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9248FC"/>
    <w:rsid w:val="009248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link w:val="1Char"/>
    <w:uiPriority w:val="9"/>
    <w:qFormat/>
    <w:pPr>
      <w:spacing w:before="100" w:beforeAutospacing="1" w:after="100" w:afterAutospacing="1"/>
      <w:outlineLvl w:val="0"/>
    </w:pPr>
    <w:rPr>
      <w:b/>
      <w:bCs/>
      <w:kern w:val="36"/>
      <w:sz w:val="48"/>
      <w:szCs w:val="48"/>
    </w:rPr>
  </w:style>
  <w:style w:type="paragraph" w:styleId="2">
    <w:name w:val="heading 2"/>
    <w:basedOn w:val="a"/>
    <w:link w:val="2Char"/>
    <w:uiPriority w:val="9"/>
    <w:qFormat/>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spacing w:before="100" w:beforeAutospacing="1" w:after="100" w:afterAutospacing="1"/>
    </w:p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character" w:styleId="a4">
    <w:name w:val="Strong"/>
    <w:basedOn w:val="a0"/>
    <w:uiPriority w:val="22"/>
    <w:qFormat/>
    <w:rPr>
      <w:b/>
      <w:bCs/>
    </w:rPr>
  </w:style>
  <w:style w:type="paragraph" w:styleId="a5">
    <w:name w:val="header"/>
    <w:basedOn w:val="a"/>
    <w:link w:val="Char"/>
    <w:uiPriority w:val="99"/>
    <w:semiHidden/>
    <w:unhideWhenUsed/>
    <w:rsid w:val="009248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9248FC"/>
    <w:rPr>
      <w:rFonts w:ascii="宋体" w:eastAsia="宋体" w:hAnsi="宋体" w:cs="宋体"/>
      <w:sz w:val="18"/>
      <w:szCs w:val="18"/>
    </w:rPr>
  </w:style>
  <w:style w:type="paragraph" w:styleId="a6">
    <w:name w:val="footer"/>
    <w:basedOn w:val="a"/>
    <w:link w:val="Char0"/>
    <w:uiPriority w:val="99"/>
    <w:semiHidden/>
    <w:unhideWhenUsed/>
    <w:rsid w:val="009248FC"/>
    <w:pPr>
      <w:tabs>
        <w:tab w:val="center" w:pos="4153"/>
        <w:tab w:val="right" w:pos="8306"/>
      </w:tabs>
      <w:snapToGrid w:val="0"/>
    </w:pPr>
    <w:rPr>
      <w:sz w:val="18"/>
      <w:szCs w:val="18"/>
    </w:rPr>
  </w:style>
  <w:style w:type="character" w:customStyle="1" w:styleId="Char0">
    <w:name w:val="页脚 Char"/>
    <w:basedOn w:val="a0"/>
    <w:link w:val="a6"/>
    <w:uiPriority w:val="99"/>
    <w:semiHidden/>
    <w:rsid w:val="009248FC"/>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1688406874">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200</Words>
  <Characters>1140</Characters>
  <Application>Microsoft Office Word</Application>
  <DocSecurity>4</DocSecurity>
  <Lines>9</Lines>
  <Paragraphs>2</Paragraphs>
  <ScaleCrop>false</ScaleCrop>
  <Company>微软中国</Company>
  <LinksUpToDate>false</LinksUpToDate>
  <CharactersWithSpaces>1338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2018-07-30T13:59:00Z</dcterms:created>
  <dcterms:modified xsi:type="dcterms:W3CDTF">2018-07-30T13:59:00Z</dcterms:modified>
</cp:coreProperties>
</file>